
<file path=[Content_Types].xml><?xml version="1.0" encoding="utf-8"?>
<Types xmlns="http://schemas.openxmlformats.org/package/2006/content-types">
  <Default ContentType="image/jpeg" Extension="jpe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5153-1601909487268" w:id="1"/>
      <w:bookmarkEnd w:id="1"/>
      <w:r>
        <w:rPr/>
        <w:t>整个网络层是基于tcp和ip协议的</w:t>
      </w:r>
    </w:p>
    <w:p>
      <w:pPr>
        <w:pStyle w:val="a3"/>
        <w:spacing w:line="240" w:lineRule="auto" w:before="0" w:after="0"/>
      </w:pPr>
      <w:bookmarkStart w:name="2154-1601910874950" w:id="2"/>
      <w:bookmarkEnd w:id="2"/>
      <w:r>
        <w:rPr>
          <w:rFonts w:ascii="微软雅黑" w:hAnsi="微软雅黑" w:cs="微软雅黑" w:eastAsia="微软雅黑"/>
          <w:b w:val="true"/>
          <w:sz w:val="48"/>
        </w:rPr>
        <w:t>网络层提供两种服务</w:t>
      </w:r>
    </w:p>
    <w:p>
      <w:pPr/>
      <w:bookmarkStart w:name="5912-1601966547586" w:id="3"/>
      <w:bookmarkEnd w:id="3"/>
      <w:r>
        <w:drawing>
          <wp:inline distT="0" distR="0" distB="0" distL="0">
            <wp:extent cx="2400300" cy="1800225"/>
            <wp:docPr id="0" name="Drawing 0" descr="IMG_20201005_22551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MG_20201005_225514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74-1601909564590" w:id="4"/>
      <w:bookmarkEnd w:id="4"/>
      <w:r>
        <w:rPr/>
        <w:t>虚电路服务</w:t>
      </w:r>
    </w:p>
    <w:p>
      <w:pPr/>
      <w:bookmarkStart w:name="1842-1601966541736" w:id="5"/>
      <w:bookmarkEnd w:id="5"/>
    </w:p>
    <w:p>
      <w:pPr/>
      <w:bookmarkStart w:name="4652-1601909575602" w:id="6"/>
      <w:bookmarkEnd w:id="6"/>
      <w:r>
        <w:rPr/>
        <w:t>数据报服务   因为数据包中包含计算机地址所以把数据划分成很多小的数据包，可以走很多不同的路线，所以即使某一条路线断了，也可以通过其他路线。</w:t>
      </w:r>
    </w:p>
    <w:p>
      <w:pPr>
        <w:pStyle w:val="a3"/>
        <w:spacing w:line="240" w:lineRule="auto" w:before="0" w:after="0"/>
      </w:pPr>
      <w:bookmarkStart w:name="3565-1601910273592" w:id="7"/>
      <w:bookmarkEnd w:id="7"/>
      <w:r>
        <w:rPr>
          <w:rFonts w:ascii="微软雅黑" w:hAnsi="微软雅黑" w:cs="微软雅黑" w:eastAsia="微软雅黑"/>
          <w:b w:val="true"/>
          <w:sz w:val="48"/>
        </w:rPr>
        <w:t>三类网络</w:t>
      </w:r>
    </w:p>
    <w:p>
      <w:pPr/>
      <w:bookmarkStart w:name="3127-1601910284104" w:id="8"/>
      <w:bookmarkEnd w:id="8"/>
      <w:r>
        <w:rPr/>
        <w:t>A，B，C三类网络</w:t>
      </w:r>
    </w:p>
    <w:p>
      <w:pPr/>
      <w:bookmarkStart w:name="1718-1601910307744" w:id="9"/>
      <w:bookmarkEnd w:id="9"/>
      <w:r>
        <w:rPr/>
        <w:t>ipv4一共32位</w:t>
      </w:r>
    </w:p>
    <w:p>
      <w:pPr/>
      <w:bookmarkStart w:name="1294-1601910325440" w:id="10"/>
      <w:bookmarkEnd w:id="10"/>
      <w:r>
        <w:rPr/>
        <w:t>通过图3我们可以清楚的了解到</w:t>
      </w:r>
    </w:p>
    <w:p>
      <w:pPr/>
      <w:bookmarkStart w:name="8272-1601910433296" w:id="11"/>
      <w:bookmarkEnd w:id="11"/>
      <w:r>
        <w:rPr/>
        <w:t>a类网络的起始位8位是</w:t>
      </w:r>
    </w:p>
    <w:p>
      <w:pPr/>
      <w:bookmarkStart w:name="4574-1601966504967" w:id="12"/>
      <w:bookmarkEnd w:id="12"/>
      <w:r>
        <w:drawing>
          <wp:inline distT="0" distR="0" distB="0" distL="0">
            <wp:extent cx="2463800" cy="1847850"/>
            <wp:docPr id="1" name="Drawing 1" descr="IMG_20201005_230551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G_20201005_230551.jp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4638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022-1601966529575" w:id="13"/>
      <w:bookmarkEnd w:id="13"/>
      <w:r>
        <w:drawing>
          <wp:inline distT="0" distR="0" distB="0" distL="0">
            <wp:extent cx="2298700" cy="1724025"/>
            <wp:docPr id="2" name="Drawing 2" descr="IMG_20201005_230639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IMG_20201005_230639.jp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987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723-1601910485025" w:id="14"/>
      <w:bookmarkEnd w:id="14"/>
      <w:r>
        <w:rPr/>
        <w:t xml:space="preserve">0.0.0.0-127.255.255.255   其中127.0.0.0-127.255.255.255是用来做环回地址  ，                                 </w:t>
      </w:r>
      <w:r>
        <w:rPr>
          <w:color w:val="df402a"/>
        </w:rPr>
        <w:t>我们可以ping127.0.01来检测是否电脑的tcp和ip协议出现问题，如果电脑共享wifi就会ping不同</w:t>
      </w:r>
    </w:p>
    <w:p>
      <w:pPr/>
      <w:bookmarkStart w:name="3191-1601910511265" w:id="15"/>
      <w:bookmarkEnd w:id="15"/>
      <w:r>
        <w:rPr/>
        <w:t>b类网络是</w:t>
      </w:r>
    </w:p>
    <w:p>
      <w:pPr/>
      <w:bookmarkStart w:name="7091-1601910521797" w:id="16"/>
      <w:bookmarkEnd w:id="16"/>
      <w:r>
        <w:rPr/>
        <w:t>128.0.0.0-191.255.255.255</w:t>
      </w:r>
    </w:p>
    <w:p>
      <w:pPr/>
      <w:bookmarkStart w:name="8281-1601910677534" w:id="17"/>
      <w:bookmarkEnd w:id="17"/>
      <w:r>
        <w:rPr/>
        <w:t>c类网络是</w:t>
      </w:r>
    </w:p>
    <w:p>
      <w:pPr/>
      <w:bookmarkStart w:name="5559-1601910694036" w:id="18"/>
      <w:bookmarkEnd w:id="18"/>
      <w:r>
        <w:rPr/>
        <w:t>192.0.0.0-223.255.255.255  224.0.0.0之后的地址被用来做组播地址以及研究用地址，不允许个人使用的</w:t>
      </w:r>
    </w:p>
    <w:p>
      <w:pPr>
        <w:pStyle w:val="a3"/>
        <w:spacing w:line="240" w:lineRule="auto" w:before="0" w:after="0"/>
      </w:pPr>
      <w:bookmarkStart w:name="5029-1601909702001" w:id="19"/>
      <w:bookmarkEnd w:id="19"/>
      <w:r>
        <w:rPr>
          <w:rFonts w:ascii="微软雅黑" w:hAnsi="微软雅黑" w:cs="微软雅黑" w:eastAsia="微软雅黑"/>
          <w:b w:val="true"/>
          <w:sz w:val="48"/>
        </w:rPr>
        <w:t>子网划分（子网掩码）</w:t>
      </w:r>
    </w:p>
    <w:p>
      <w:pPr/>
      <w:bookmarkStart w:name="5270-1601966446376" w:id="20"/>
      <w:bookmarkEnd w:id="20"/>
      <w:r>
        <w:drawing>
          <wp:inline distT="0" distR="0" distB="0" distL="0">
            <wp:extent cx="2222500" cy="1666875"/>
            <wp:docPr id="3" name="Drawing 3" descr="IMG_20201006_143827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G_20201006_143827.jp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2225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0054-1601911059855" w:id="21"/>
      <w:bookmarkEnd w:id="21"/>
      <w:r>
        <w:rPr/>
        <w:t>通过子网划分我们可以让一个网段内部主机数目合适</w:t>
      </w:r>
    </w:p>
    <w:p>
      <w:pPr/>
      <w:bookmarkStart w:name="6752-1601911333213" w:id="22"/>
      <w:bookmarkEnd w:id="22"/>
      <w:r>
        <w:rPr/>
        <w:t>比如一个c类网络 192.168.11.0后八位</w:t>
      </w:r>
    </w:p>
    <w:p>
      <w:pPr/>
      <w:bookmarkStart w:name="7586-1601966017035" w:id="23"/>
      <w:bookmarkEnd w:id="23"/>
      <w:r>
        <w:rPr/>
        <w:t>我们把后八位的主机号第一位占用成网络号，所以这位主机号就可以有两种形式，1和0，导致我们的子网掩码（子网掩码，会把对应的主机号位置变成0），所以主机</w:t>
      </w:r>
    </w:p>
    <w:p>
      <w:pPr/>
      <w:bookmarkStart w:name="8480-1601966425699" w:id="24"/>
      <w:bookmarkEnd w:id="24"/>
    </w:p>
    <w:p>
      <w:pPr/>
      <w:bookmarkStart w:name="7424-1601966425699" w:id="25"/>
      <w:bookmarkEnd w:id="25"/>
      <w:r>
        <w:rPr/>
        <w:t>号变成192.168.11.128，所以我们就可以把192.168.11.0划分192.168.11.0-192.168.11.126和192.168.11.128-192.168.11.255</w:t>
      </w:r>
    </w:p>
    <w:p>
      <w:pPr/>
      <w:bookmarkStart w:name="1469-1601966332668" w:id="26"/>
      <w:bookmarkEnd w:id="26"/>
      <w:r>
        <w:rPr/>
        <w:t>超网（目的是提升主机号，主机号占用网络号）</w:t>
      </w:r>
    </w:p>
    <w:p>
      <w:pPr>
        <w:pStyle w:val="a3"/>
        <w:spacing w:line="240" w:lineRule="auto" w:before="0" w:after="0"/>
      </w:pPr>
      <w:bookmarkStart w:name="1377-1601967119678" w:id="27"/>
      <w:bookmarkEnd w:id="27"/>
      <w:r>
        <w:rPr>
          <w:rFonts w:ascii="微软雅黑" w:hAnsi="微软雅黑" w:cs="微软雅黑" w:eastAsia="微软雅黑"/>
          <w:b w:val="true"/>
          <w:sz w:val="48"/>
        </w:rPr>
        <w:t>MAc地址和ip地址关系</w:t>
      </w:r>
    </w:p>
    <w:p>
      <w:pPr/>
      <w:bookmarkStart w:name="1065-1601967175835" w:id="28"/>
      <w:bookmarkEnd w:id="28"/>
      <w:r>
        <w:drawing>
          <wp:inline distT="0" distR="0" distB="0" distL="0">
            <wp:extent cx="5267325" cy="1463146"/>
            <wp:docPr id="4" name="Drawing 4" descr="IMG_20201006_14524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IMG_20201006_145248.jp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63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39-1601967251650" w:id="29"/>
      <w:bookmarkEnd w:id="29"/>
    </w:p>
    <w:p>
      <w:pPr/>
      <w:bookmarkStart w:name="3067-1601967251650" w:id="30"/>
      <w:bookmarkEnd w:id="30"/>
      <w:r>
        <w:drawing>
          <wp:inline distT="0" distR="0" distB="0" distL="0">
            <wp:extent cx="5267325" cy="1426567"/>
            <wp:docPr id="5" name="Drawing 5" descr="IMG_20201006_145404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MG_20201006_145404.jp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2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036-1601967251650" w:id="31"/>
      <w:bookmarkEnd w:id="31"/>
      <w:r>
        <w:rPr/>
        <w:t>我们在数据链路层走的是mac帧在网络层走的是数据报</w:t>
      </w:r>
    </w:p>
    <w:p>
      <w:pPr/>
      <w:bookmarkStart w:name="5883-1601967301402" w:id="32"/>
      <w:bookmarkEnd w:id="32"/>
      <w:r>
        <w:rPr/>
        <w:t>从上面的图片中我们可以清楚看到</w:t>
      </w:r>
    </w:p>
    <w:p>
      <w:pPr/>
      <w:bookmarkStart w:name="4460-1601967353897" w:id="33"/>
      <w:bookmarkEnd w:id="33"/>
      <w:r>
        <w:rPr>
          <w:color w:val="df402a"/>
        </w:rPr>
        <w:t>我们信息从MAC地址HA1到HA3  ，再从HA3到HA4，我们的信息的MAc地址再不断的改变，所以MAC地址决定了下一步该怎么走，而我的信息并不知道我最终的MAc地址HA2，所以我们的ip数据报储存了目的地的地址所以，ip数据报决定了我们的数据最终去的地方。</w:t>
      </w:r>
    </w:p>
    <w:p>
      <w:pPr/>
      <w:bookmarkStart w:name="8397-1601967661360" w:id="34"/>
      <w:bookmarkEnd w:id="34"/>
    </w:p>
    <w:p>
      <w:pPr>
        <w:pStyle w:val="a3"/>
        <w:spacing w:line="240" w:lineRule="auto" w:before="0" w:after="0"/>
      </w:pPr>
      <w:bookmarkStart w:name="8763-1601969227961" w:id="35"/>
      <w:bookmarkEnd w:id="35"/>
      <w:r>
        <w:rPr>
          <w:rFonts w:ascii="微软雅黑" w:hAnsi="微软雅黑" w:cs="微软雅黑" w:eastAsia="微软雅黑"/>
          <w:b w:val="true"/>
          <w:sz w:val="48"/>
        </w:rPr>
        <w:t>ARP协议</w:t>
      </w:r>
    </w:p>
    <w:p>
      <w:pPr/>
      <w:bookmarkStart w:name="7794-1601969244384" w:id="36"/>
      <w:bookmarkEnd w:id="36"/>
      <w:r>
        <w:rPr/>
        <w:t>我们要知道每台主机都有一个ARP高速缓存，里面ip地址对应着硬件地址。</w:t>
      </w:r>
    </w:p>
    <w:p>
      <w:pPr/>
      <w:bookmarkStart w:name="5968-1601969330652" w:id="37"/>
      <w:bookmarkEnd w:id="37"/>
      <w:r>
        <w:rPr/>
        <w:t>ARP高速缓存会每隔（10-20分钟更新）所以会有ARP欺骗，原理是A计算机要知道B计算机的硬件地址，所以发送ARP请求的广播。但是C计算机把自己的硬件地址发送给A，所以A的ARP高速缓存中，b的ip地址就对应C的硬件地址，所以C计算机就把获得的数据再转发给B计算机，这样C计算机就把数据截胡了。</w:t>
      </w:r>
    </w:p>
    <w:p>
      <w:pPr/>
      <w:bookmarkStart w:name="8150-1601969662605" w:id="38"/>
      <w:bookmarkEnd w:id="38"/>
      <w:r>
        <w:rPr/>
        <w:t>ARP协议主要是针对同一个网段的计算机，如果是A计算机想要访问在美国的计算机B，那么A计算机的ARP高速缓存记录着B计算机的ip地址对应的是路由器的ip地址所以就可以解决不在同一网段的问题。</w:t>
      </w:r>
      <w:r>
        <w:rPr>
          <w:color w:val="df402a"/>
        </w:rPr>
        <w:t>这个方法就是计算机知道下一个MAc地址该怎末走。</w:t>
      </w:r>
    </w:p>
    <w:p>
      <w:pPr/>
      <w:bookmarkStart w:name="5545-1601967661950" w:id="39"/>
      <w:bookmarkEnd w:id="39"/>
    </w:p>
    <w:p>
      <w:pPr>
        <w:pStyle w:val="1"/>
        <w:spacing w:line="240" w:lineRule="auto" w:before="0" w:after="0"/>
      </w:pPr>
      <w:bookmarkStart w:name="8971-1601967662012" w:id="40"/>
      <w:bookmarkEnd w:id="40"/>
      <w:r>
        <w:rPr>
          <w:rFonts w:ascii="微软雅黑" w:hAnsi="微软雅黑" w:cs="微软雅黑" w:eastAsia="微软雅黑"/>
          <w:b w:val="true"/>
          <w:sz w:val="42"/>
        </w:rPr>
        <w:t>ip数据报结构（很重要但是看书上）</w:t>
      </w:r>
    </w:p>
    <w:p>
      <w:pPr/>
      <w:bookmarkStart w:name="8589-1601967662025" w:id="41"/>
      <w:bookmarkEnd w:id="41"/>
      <w:r>
        <w:rPr/>
        <w:t>路由器两边直接连接的网段，路由器自己是知道的</w:t>
      </w:r>
    </w:p>
    <w:p>
      <w:pPr/>
      <w:bookmarkStart w:name="2793-1601967662063" w:id="42"/>
      <w:bookmarkEnd w:id="42"/>
    </w:p>
    <w:p>
      <w:pPr/>
      <w:bookmarkStart w:name="2666-1601967662114" w:id="43"/>
      <w:bookmarkEnd w:id="43"/>
    </w:p>
    <w:p>
      <w:pPr>
        <w:pStyle w:val="1"/>
        <w:spacing w:line="240" w:lineRule="auto" w:before="0" w:after="0"/>
      </w:pPr>
      <w:bookmarkStart w:name="5043-1601967662133" w:id="44"/>
      <w:bookmarkEnd w:id="44"/>
      <w:r>
        <w:rPr>
          <w:rFonts w:ascii="微软雅黑" w:hAnsi="微软雅黑" w:cs="微软雅黑" w:eastAsia="微软雅黑"/>
          <w:b w:val="true"/>
          <w:sz w:val="42"/>
        </w:rPr>
        <w:t>ICMP协议（提高数据报交付成功）</w:t>
      </w:r>
    </w:p>
    <w:p>
      <w:pPr/>
      <w:bookmarkStart w:name="7356-1601974720214" w:id="45"/>
      <w:bookmarkEnd w:id="45"/>
      <w:r>
        <w:rPr/>
        <w:t>分为ICMP差错报告和ICMP询问报文（有很多的命令比如ping和pathping）（看书上）</w:t>
      </w:r>
    </w:p>
    <w:p>
      <w:pPr/>
      <w:bookmarkStart w:name="8667-1601974850430" w:id="46"/>
      <w:bookmarkEnd w:id="46"/>
      <w:r>
        <w:drawing>
          <wp:inline distT="0" distR="0" distB="0" distL="0">
            <wp:extent cx="2501900" cy="1876425"/>
            <wp:docPr id="6" name="Drawing 6" descr="IMG_20201006_170030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IMG_20201006_170030.jp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0190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135-1601967662358" w:id="47"/>
      <w:bookmarkEnd w:id="47"/>
    </w:p>
    <w:p>
      <w:pPr/>
      <w:bookmarkStart w:name="4078-1601967662394" w:id="48"/>
      <w:bookmarkEnd w:id="48"/>
      <w:r>
        <w:rPr/>
        <w:t>icmp的数据报很短。</w:t>
      </w:r>
    </w:p>
    <w:p>
      <w:pPr/>
      <w:bookmarkStart w:name="8680-1601967662412" w:id="49"/>
      <w:bookmarkEnd w:id="49"/>
      <w:r>
        <w:rPr/>
        <w:t>内部网关协议RIP</w:t>
      </w:r>
    </w:p>
    <w:p>
      <w:pPr/>
      <w:bookmarkStart w:name="7543-1601975342848" w:id="50"/>
      <w:bookmarkEnd w:id="50"/>
      <w:r>
        <w:rPr/>
        <w:t>这个是选择最佳路径</w:t>
      </w:r>
    </w:p>
    <w:p>
      <w:pPr/>
      <w:bookmarkStart w:name="6824-1601975369259" w:id="51"/>
      <w:bookmarkEnd w:id="51"/>
      <w:r>
        <w:rPr/>
        <w:t>rip协议有“跳数”每经过一个</w:t>
      </w:r>
      <w:r>
        <w:rPr>
          <w:color w:val="df402a"/>
        </w:rPr>
        <w:t>路由器数目</w:t>
      </w:r>
      <w:r>
        <w:rPr/>
        <w:t>加一，跳数增加到16的时候，就会认为不可到达。所以rip是内部网关协议，适合小型互联网。</w:t>
      </w:r>
    </w:p>
    <w:p>
      <w:pPr>
        <w:pStyle w:val="1"/>
        <w:spacing w:line="240" w:lineRule="auto" w:before="0" w:after="0"/>
      </w:pPr>
      <w:bookmarkStart w:name="1570-1601975524570" w:id="52"/>
      <w:bookmarkEnd w:id="52"/>
      <w:r>
        <w:rPr>
          <w:rFonts w:ascii="微软雅黑" w:hAnsi="微软雅黑" w:cs="微软雅黑" w:eastAsia="微软雅黑"/>
          <w:b w:val="true"/>
          <w:sz w:val="42"/>
        </w:rPr>
        <w:t>rip协议特点</w:t>
      </w:r>
    </w:p>
    <w:p>
      <w:pPr/>
      <w:bookmarkStart w:name="1425-1601975534989" w:id="53"/>
      <w:bookmarkEnd w:id="53"/>
      <w:r>
        <w:rPr/>
        <w:t>1 只和相邻的路由器交换信息</w:t>
      </w:r>
    </w:p>
    <w:p>
      <w:pPr/>
      <w:bookmarkStart w:name="2641-1601975619070" w:id="54"/>
      <w:bookmarkEnd w:id="54"/>
      <w:r>
        <w:rPr/>
        <w:t>2交换整个路由表</w:t>
      </w:r>
    </w:p>
    <w:p>
      <w:pPr/>
      <w:bookmarkStart w:name="3724-1601975642961" w:id="55"/>
      <w:bookmarkEnd w:id="55"/>
      <w:r>
        <w:rPr/>
        <w:t>3每隔3分钟交换一次信息，如果3分钟没有受到相邻路由器的路由表，就把距离设置位16，表示不可用。</w:t>
      </w:r>
    </w:p>
    <w:p>
      <w:pPr>
        <w:pStyle w:val="1"/>
        <w:spacing w:line="240" w:lineRule="auto" w:before="0" w:after="0"/>
      </w:pPr>
      <w:bookmarkStart w:name="3023-1601975738973" w:id="56"/>
      <w:bookmarkEnd w:id="56"/>
      <w:r>
        <w:rPr>
          <w:rFonts w:ascii="微软雅黑" w:hAnsi="微软雅黑" w:cs="微软雅黑" w:eastAsia="微软雅黑"/>
          <w:b w:val="true"/>
          <w:sz w:val="42"/>
        </w:rPr>
        <w:t>内部网关协议OSFP</w:t>
      </w:r>
    </w:p>
    <w:p>
      <w:pPr/>
      <w:bookmarkStart w:name="2239-1601975779251" w:id="57"/>
      <w:bookmarkEnd w:id="57"/>
      <w:r>
        <w:rPr/>
        <w:t>OSFP协议“度量”表示的是线路</w:t>
      </w:r>
      <w:r>
        <w:rPr>
          <w:color w:val="df402a"/>
        </w:rPr>
        <w:t>带宽</w:t>
      </w:r>
      <w:r>
        <w:rPr/>
        <w:t>，与上面不一样。所以这种协议适合局域网与局域网之间连接，应为他注重带宽</w:t>
      </w:r>
    </w:p>
    <w:p>
      <w:pPr/>
      <w:bookmarkStart w:name="1114-1601975932814" w:id="58"/>
      <w:bookmarkEnd w:id="58"/>
      <w:r>
        <w:drawing>
          <wp:inline distT="0" distR="0" distB="0" distL="0">
            <wp:extent cx="3263900" cy="2447925"/>
            <wp:docPr id="7" name="Drawing 7" descr="IMG_20201006_171838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IMG_20201006_171838.jp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390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"/>
        <w:spacing w:line="240" w:lineRule="auto" w:before="0" w:after="0"/>
      </w:pPr>
      <w:bookmarkStart w:name="8031-1601967662450" w:id="59"/>
      <w:bookmarkEnd w:id="59"/>
    </w:p>
    <w:p>
      <w:pPr>
        <w:pStyle w:val="1"/>
        <w:spacing w:line="240" w:lineRule="auto" w:before="0" w:after="0"/>
      </w:pPr>
      <w:bookmarkStart w:name="1617-1601967662481" w:id="60"/>
      <w:bookmarkEnd w:id="60"/>
      <w:r>
        <w:rPr>
          <w:rFonts w:ascii="微软雅黑" w:hAnsi="微软雅黑" w:cs="微软雅黑" w:eastAsia="微软雅黑"/>
          <w:b w:val="true"/>
          <w:sz w:val="42"/>
        </w:rPr>
        <w:t>外部网关协议BGP（不重要）</w:t>
      </w:r>
    </w:p>
    <w:p>
      <w:pPr/>
      <w:bookmarkStart w:name="4450-1601967662510" w:id="61"/>
      <w:bookmarkEnd w:id="61"/>
      <w:r>
        <w:rPr/>
        <w:t>这个协议主要注重自治区与自治区之间的连接。</w:t>
      </w:r>
    </w:p>
    <w:p>
      <w:pPr/>
      <w:bookmarkStart w:name="5844-1601967662549" w:id="62"/>
      <w:bookmarkEnd w:id="62"/>
    </w:p>
    <w:p>
      <w:pPr/>
      <w:bookmarkStart w:name="1969-1601967662583" w:id="63"/>
      <w:bookmarkEnd w:id="63"/>
      <w:r>
        <w:rPr/>
        <w:t>虚拟专用网VPN和地址转换NAT</w:t>
      </w:r>
    </w:p>
    <w:p>
      <w:pPr/>
      <w:bookmarkStart w:name="1339-1601976231176" w:id="64"/>
      <w:bookmarkEnd w:id="64"/>
      <w:r>
        <w:rPr/>
        <w:t>分为内部VPN，外部VPN，远程接入VPN</w:t>
      </w:r>
    </w:p>
    <w:p>
      <w:pPr/>
      <w:bookmarkStart w:name="1187-1601967662615" w:id="65"/>
      <w:bookmarkEnd w:id="65"/>
      <w:r>
        <w:rPr>
          <w:color w:val="df402a"/>
        </w:rPr>
        <w:t>三个内部VPN（对于三类这样的地址不予转发）</w:t>
      </w:r>
    </w:p>
    <w:p>
      <w:pPr/>
      <w:bookmarkStart w:name="6518-1601976296269" w:id="66"/>
      <w:bookmarkEnd w:id="66"/>
      <w:r>
        <w:rPr>
          <w:color w:val="df402a"/>
        </w:rPr>
        <w:t>10.0.0.0到10.255.255.255</w:t>
      </w:r>
    </w:p>
    <w:p>
      <w:pPr/>
      <w:bookmarkStart w:name="4525-1601976316847" w:id="67"/>
      <w:bookmarkEnd w:id="67"/>
      <w:r>
        <w:rPr>
          <w:color w:val="df402a"/>
        </w:rPr>
        <w:t>172.16.0.0到172.31.255.255</w:t>
      </w:r>
    </w:p>
    <w:p>
      <w:pPr/>
      <w:bookmarkStart w:name="2766-1601976341519" w:id="68"/>
      <w:bookmarkEnd w:id="68"/>
      <w:r>
        <w:rPr>
          <w:color w:val="df402a"/>
        </w:rPr>
        <w:t>192.168.0.0到192.168.255.255</w:t>
      </w:r>
    </w:p>
    <w:p>
      <w:pPr/>
      <w:bookmarkStart w:name="7450-1601976604027" w:id="69"/>
      <w:bookmarkEnd w:id="69"/>
      <w:r>
        <w:drawing>
          <wp:inline distT="0" distR="0" distB="0" distL="0">
            <wp:extent cx="5267325" cy="1523308"/>
            <wp:docPr id="8" name="Drawing 8" descr="IMG_20201006_172952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IMG_20201006_172952.jp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23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058-1601976606501" w:id="70"/>
      <w:bookmarkEnd w:id="70"/>
      <w:r>
        <w:rPr/>
        <w:t>第二种VPN是专用VPN</w:t>
      </w:r>
    </w:p>
    <w:p>
      <w:pPr/>
      <w:bookmarkStart w:name="2134-1601976639000" w:id="71"/>
      <w:bookmarkEnd w:id="71"/>
      <w:r>
        <w:rPr/>
        <w:t>这种会对内部数据报经行加密，但是他依据走的是互联网，由于加密，就好像专用线路一样。</w:t>
      </w:r>
    </w:p>
    <w:p>
      <w:pPr/>
      <w:bookmarkStart w:name="9169-1601976725678" w:id="72"/>
      <w:bookmarkEnd w:id="72"/>
      <w:r>
        <w:rPr/>
        <w:t>远程连接VPN</w:t>
      </w:r>
    </w:p>
    <w:p>
      <w:pPr/>
      <w:bookmarkStart w:name="5374-1601976742721" w:id="73"/>
      <w:bookmarkEnd w:id="73"/>
      <w:r>
        <w:rPr/>
        <w:t>员工在外地，但是公司要开视频会议，这种加密就会好像使用公司内部网络。</w:t>
      </w:r>
    </w:p>
    <w:p>
      <w:pPr/>
      <w:bookmarkStart w:name="6210-1601976816086" w:id="74"/>
      <w:bookmarkEnd w:id="74"/>
      <w:r>
        <w:rPr/>
        <w:t>网络地址转换NAT</w:t>
      </w:r>
    </w:p>
    <w:p>
      <w:pPr/>
      <w:bookmarkStart w:name="2739-1601976834011" w:id="75"/>
      <w:bookmarkEnd w:id="75"/>
      <w:r>
        <w:rPr/>
        <w:t>路由器会装NAT软件，将本地地址转换成全球ip地址。</w:t>
      </w:r>
    </w:p>
    <w:p>
      <w:pPr/>
      <w:bookmarkStart w:name="3723-1601976925304" w:id="76"/>
      <w:bookmarkEnd w:id="76"/>
      <w:r>
        <w:rPr/>
        <w:t>这种路由器不能用于服务器，因为他不知道把ip地址转换成哪一个本地地址。</w:t>
      </w:r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jpeg" Type="http://schemas.openxmlformats.org/officeDocument/2006/relationships/image"/><Relationship Id="rId11" Target="media/image9.jpeg" Type="http://schemas.openxmlformats.org/officeDocument/2006/relationships/image"/><Relationship Id="rId2" Target="styles.xml" Type="http://schemas.openxmlformats.org/officeDocument/2006/relationships/styles"/><Relationship Id="rId3" Target="media/image1.jpeg" Type="http://schemas.openxmlformats.org/officeDocument/2006/relationships/image"/><Relationship Id="rId4" Target="media/image2.jpeg" Type="http://schemas.openxmlformats.org/officeDocument/2006/relationships/image"/><Relationship Id="rId5" Target="media/image3.jpeg" Type="http://schemas.openxmlformats.org/officeDocument/2006/relationships/image"/><Relationship Id="rId6" Target="media/image4.jpeg" Type="http://schemas.openxmlformats.org/officeDocument/2006/relationships/image"/><Relationship Id="rId7" Target="media/image5.jpeg" Type="http://schemas.openxmlformats.org/officeDocument/2006/relationships/image"/><Relationship Id="rId8" Target="media/image6.jpeg" Type="http://schemas.openxmlformats.org/officeDocument/2006/relationships/image"/><Relationship Id="rId9" Target="media/image7.jpe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2022-01-22T08:10:11Z</dcterms:created>
  <dc:creator>Apache POI</dc:creator>
</cp:coreProperties>
</file>